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BE" w:rsidRPr="009321BE" w:rsidRDefault="00033324" w:rsidP="00033324">
      <w:pPr>
        <w:tabs>
          <w:tab w:val="left" w:pos="86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C6850">
        <w:rPr>
          <w:rFonts w:ascii="Times New Roman" w:hAnsi="Times New Roman"/>
          <w:sz w:val="28"/>
          <w:szCs w:val="28"/>
        </w:rPr>
        <w:t xml:space="preserve">        </w:t>
      </w:r>
      <w:r w:rsidR="009321BE" w:rsidRPr="009321BE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</w:p>
    <w:p w:rsidR="009321BE" w:rsidRPr="009321BE" w:rsidRDefault="009321BE" w:rsidP="009321BE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  <w:r w:rsidRPr="009321BE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9321BE" w:rsidRPr="009321BE" w:rsidRDefault="009321BE" w:rsidP="009321BE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  <w:r w:rsidRPr="009321BE">
        <w:rPr>
          <w:rFonts w:ascii="Times New Roman" w:hAnsi="Times New Roman"/>
          <w:sz w:val="28"/>
          <w:szCs w:val="28"/>
        </w:rPr>
        <w:t xml:space="preserve">Минераловодского </w:t>
      </w:r>
      <w:r w:rsidR="00033324">
        <w:rPr>
          <w:rFonts w:ascii="Times New Roman" w:hAnsi="Times New Roman"/>
          <w:sz w:val="28"/>
          <w:szCs w:val="28"/>
        </w:rPr>
        <w:t>муниципального</w:t>
      </w:r>
      <w:r w:rsidRPr="009321BE">
        <w:rPr>
          <w:rFonts w:ascii="Times New Roman" w:hAnsi="Times New Roman"/>
          <w:sz w:val="28"/>
          <w:szCs w:val="28"/>
        </w:rPr>
        <w:t xml:space="preserve"> округа </w:t>
      </w:r>
      <w:r w:rsidR="00CC4143">
        <w:rPr>
          <w:rFonts w:ascii="Times New Roman" w:hAnsi="Times New Roman"/>
          <w:sz w:val="28"/>
          <w:szCs w:val="28"/>
        </w:rPr>
        <w:t>Ставропольского края</w:t>
      </w:r>
      <w:bookmarkStart w:id="0" w:name="_GoBack"/>
      <w:bookmarkEnd w:id="0"/>
    </w:p>
    <w:p w:rsidR="009321BE" w:rsidRPr="009321BE" w:rsidRDefault="009321BE" w:rsidP="009321BE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  <w:r w:rsidRPr="009321BE">
        <w:rPr>
          <w:rFonts w:ascii="Times New Roman" w:hAnsi="Times New Roman"/>
          <w:sz w:val="28"/>
          <w:szCs w:val="28"/>
        </w:rPr>
        <w:t xml:space="preserve">от                   №  </w:t>
      </w:r>
    </w:p>
    <w:p w:rsidR="00D25800" w:rsidRPr="007E69B1" w:rsidRDefault="00D25800" w:rsidP="00D2580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25800" w:rsidRPr="007E69B1" w:rsidRDefault="00D25800" w:rsidP="00D2580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25800" w:rsidRPr="007E69B1" w:rsidRDefault="00D25800" w:rsidP="00D25800">
      <w:pPr>
        <w:pStyle w:val="ConsNormal"/>
        <w:spacing w:line="240" w:lineRule="exact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9B1">
        <w:rPr>
          <w:rFonts w:ascii="Times New Roman" w:hAnsi="Times New Roman" w:cs="Times New Roman"/>
          <w:sz w:val="28"/>
          <w:szCs w:val="28"/>
        </w:rPr>
        <w:t>ПОЛОЖЕНИЕ</w:t>
      </w:r>
    </w:p>
    <w:p w:rsidR="00D25800" w:rsidRPr="00A602B1" w:rsidRDefault="00D25800" w:rsidP="00D2580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6715E" w:rsidRDefault="00D25800" w:rsidP="00033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 xml:space="preserve">о </w:t>
      </w:r>
      <w:r w:rsidRPr="00C6715E">
        <w:rPr>
          <w:rFonts w:ascii="Times New Roman" w:hAnsi="Times New Roman"/>
          <w:sz w:val="28"/>
          <w:szCs w:val="28"/>
        </w:rPr>
        <w:t xml:space="preserve">конкурсной комиссии </w:t>
      </w:r>
      <w:r w:rsidRPr="007E69B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Минераловодского </w:t>
      </w:r>
      <w:r w:rsidR="00033324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7E69B1">
        <w:rPr>
          <w:rFonts w:ascii="Times New Roman" w:hAnsi="Times New Roman"/>
          <w:sz w:val="28"/>
          <w:szCs w:val="28"/>
        </w:rPr>
        <w:t xml:space="preserve">  Ставропольского края по проведению конкурсного отбора граждан, ведущих личные подсобные хозяйства, для предоставления за счет средств бюджета Ставропольского края грант</w:t>
      </w:r>
      <w:r w:rsidR="00033324">
        <w:rPr>
          <w:rFonts w:ascii="Times New Roman" w:hAnsi="Times New Roman"/>
          <w:sz w:val="28"/>
          <w:szCs w:val="28"/>
        </w:rPr>
        <w:t xml:space="preserve">ов, в форме субсидий гражданам, </w:t>
      </w:r>
      <w:r w:rsidRPr="007E69B1">
        <w:rPr>
          <w:rFonts w:ascii="Times New Roman" w:hAnsi="Times New Roman"/>
          <w:sz w:val="28"/>
          <w:szCs w:val="28"/>
        </w:rPr>
        <w:t>ведущим личные подсобные хозяйства,</w:t>
      </w:r>
    </w:p>
    <w:p w:rsidR="00D25800" w:rsidRPr="00C6715E" w:rsidRDefault="00D25800" w:rsidP="00033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на закладку сада суперинтенсивного типа</w:t>
      </w:r>
    </w:p>
    <w:p w:rsidR="00D25800" w:rsidRPr="007E69B1" w:rsidRDefault="00D25800" w:rsidP="00C67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00" w:rsidRDefault="00D25800" w:rsidP="00D25800">
      <w:pPr>
        <w:tabs>
          <w:tab w:val="left" w:pos="720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EC6850" w:rsidRDefault="00EC6850" w:rsidP="00D25800">
      <w:pPr>
        <w:tabs>
          <w:tab w:val="left" w:pos="720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25800" w:rsidRPr="007E69B1" w:rsidRDefault="00D25800" w:rsidP="00D25800">
      <w:pPr>
        <w:pStyle w:val="ConsPlusTitle"/>
        <w:suppressAutoHyphens w:val="0"/>
        <w:ind w:firstLine="709"/>
        <w:jc w:val="both"/>
      </w:pPr>
      <w:r w:rsidRPr="007E69B1">
        <w:rPr>
          <w:b w:val="0"/>
          <w:sz w:val="28"/>
          <w:szCs w:val="28"/>
        </w:rPr>
        <w:t xml:space="preserve">1. </w:t>
      </w:r>
      <w:proofErr w:type="gramStart"/>
      <w:r w:rsidRPr="007E69B1">
        <w:rPr>
          <w:b w:val="0"/>
          <w:sz w:val="28"/>
          <w:szCs w:val="28"/>
        </w:rPr>
        <w:t xml:space="preserve">Настоящее Положение определяет порядок работы конкурсной комиссии администрации </w:t>
      </w:r>
      <w:r>
        <w:rPr>
          <w:b w:val="0"/>
          <w:sz w:val="28"/>
          <w:szCs w:val="28"/>
        </w:rPr>
        <w:t xml:space="preserve">Минераловодского </w:t>
      </w:r>
      <w:r w:rsidR="00033324">
        <w:rPr>
          <w:b w:val="0"/>
          <w:sz w:val="28"/>
          <w:szCs w:val="28"/>
        </w:rPr>
        <w:t>муниципального</w:t>
      </w:r>
      <w:r w:rsidRPr="007E69B1">
        <w:rPr>
          <w:b w:val="0"/>
          <w:sz w:val="28"/>
          <w:szCs w:val="28"/>
        </w:rPr>
        <w:t xml:space="preserve"> округа Ставропольского края по проведению конкурсного отбора граждан, ведущих личные подсобные хозяйства, для предоставления за счет средств бюджета Ставропольского края грантов в форме субсидий гражданам, ведущим личные подсобные хозяйства, на закладку сада суперинтенсивного типа (далее соответственно </w:t>
      </w:r>
      <w:r w:rsidRPr="007E69B1">
        <w:rPr>
          <w:sz w:val="28"/>
          <w:szCs w:val="28"/>
        </w:rPr>
        <w:t>–</w:t>
      </w:r>
      <w:r w:rsidRPr="007E69B1">
        <w:rPr>
          <w:b w:val="0"/>
          <w:sz w:val="28"/>
          <w:szCs w:val="28"/>
        </w:rPr>
        <w:t xml:space="preserve"> конкурсный отбор, заявитель, конкурсная комиссия).</w:t>
      </w:r>
      <w:proofErr w:type="gramEnd"/>
    </w:p>
    <w:p w:rsidR="00D25800" w:rsidRPr="007E69B1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69B1">
        <w:rPr>
          <w:rFonts w:ascii="Times New Roman" w:hAnsi="Times New Roman"/>
          <w:sz w:val="28"/>
          <w:szCs w:val="28"/>
        </w:rPr>
        <w:t>2. Конкурсная комиссия в своей деятельности руководствуется Конституцией Российской Федерации, нормативными правовыми актами Российской Федерации, нормативными правовыми актами Ставропольского края, а также настоящим Положением.</w:t>
      </w:r>
    </w:p>
    <w:p w:rsidR="00D25800" w:rsidRPr="007E69B1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 xml:space="preserve">3. Организатором конкурсного отбора является администрация </w:t>
      </w:r>
      <w:r>
        <w:rPr>
          <w:rFonts w:ascii="Times New Roman" w:hAnsi="Times New Roman"/>
          <w:sz w:val="28"/>
          <w:szCs w:val="28"/>
        </w:rPr>
        <w:t xml:space="preserve">Минераловодского </w:t>
      </w:r>
      <w:r w:rsidR="00033324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9B1">
        <w:rPr>
          <w:rFonts w:ascii="Times New Roman" w:hAnsi="Times New Roman"/>
          <w:sz w:val="28"/>
          <w:szCs w:val="28"/>
        </w:rPr>
        <w:t>округа Ставропольского края (далее – орган местного самоуправления).</w:t>
      </w:r>
    </w:p>
    <w:p w:rsidR="00D25800" w:rsidRPr="007E69B1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D25800" w:rsidRDefault="00D25800" w:rsidP="00D25800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114"/>
      <w:bookmarkEnd w:id="1"/>
      <w:r>
        <w:rPr>
          <w:rFonts w:ascii="Times New Roman" w:hAnsi="Times New Roman"/>
          <w:sz w:val="28"/>
          <w:szCs w:val="28"/>
        </w:rPr>
        <w:t>2. Функции конкурсной комиссии</w:t>
      </w:r>
    </w:p>
    <w:p w:rsidR="00EC6850" w:rsidRDefault="00EC6850" w:rsidP="00D25800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4. Конкурсная комиссия осуществляет следующие функции:</w:t>
      </w:r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7E69B1">
        <w:rPr>
          <w:rFonts w:ascii="Times New Roman" w:hAnsi="Times New Roman"/>
          <w:sz w:val="28"/>
          <w:szCs w:val="28"/>
        </w:rPr>
        <w:t>1) рассмотрение заявок на участие в конкурсном отборе (далее – заявка), включающих в себя документы, предусмотренные пунктом 11 Порядка предоставления за счет средств бюджета Ставропольского края грантов в форме субсидий гражданам, ведущим личные подсобные хозяйства, на закладку сада суперинтенсивного типа, утвержденным постановлением Правительства Ставропольского края от 29 января 2018 г. № 38-п «Об утверждении Порядка предоставления за счет средств бюджета Ставропольского края</w:t>
      </w:r>
      <w:proofErr w:type="gramEnd"/>
      <w:r w:rsidRPr="007E69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9B1">
        <w:rPr>
          <w:rFonts w:ascii="Times New Roman" w:hAnsi="Times New Roman"/>
          <w:sz w:val="28"/>
          <w:szCs w:val="28"/>
        </w:rPr>
        <w:t xml:space="preserve">грантов в форме субсидий гражданам, ведущим личные подсобные хозяйства, на закладку сада суперинтенсивного типа» (далее соответственно – Порядок предоставления грантов, грант) и </w:t>
      </w:r>
      <w:r w:rsidRPr="007E69B1">
        <w:rPr>
          <w:rFonts w:ascii="Times New Roman" w:hAnsi="Times New Roman"/>
          <w:sz w:val="28"/>
          <w:szCs w:val="28"/>
        </w:rPr>
        <w:lastRenderedPageBreak/>
        <w:t>документы, содержащие сведения, указанные в абзацах втором и третьем пункта 15 Порядка предоставления грантов на предмет их соответствия требованиям, установленным к ним в объявлении о проведении конкурсного отбора (далее – объявление);</w:t>
      </w:r>
      <w:proofErr w:type="gramEnd"/>
    </w:p>
    <w:p w:rsidR="00D25800" w:rsidRPr="00C6715E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2) проверка заявителя на соответствие категориям, предусмотренным пунктом 4 Порядка предоставления гранта;</w:t>
      </w:r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3) принятие решения о допуске заявки к участию в конкурсном отборе;</w:t>
      </w:r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4) принятие решения об отклонении заявки от участия в конкурсном отборе;</w:t>
      </w:r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7E69B1">
        <w:rPr>
          <w:rFonts w:ascii="Times New Roman" w:hAnsi="Times New Roman"/>
          <w:sz w:val="28"/>
          <w:szCs w:val="28"/>
        </w:rPr>
        <w:t>5) оценка заявок заявителей, допущенных к участию в конкурсном отборе, в соответствии с балльной шкалой критериев конкурсного отбора, установленными Порядком предоставления грантов;</w:t>
      </w:r>
      <w:proofErr w:type="gramEnd"/>
    </w:p>
    <w:p w:rsidR="00D25800" w:rsidRPr="007E69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9B1">
        <w:rPr>
          <w:rFonts w:ascii="Times New Roman" w:hAnsi="Times New Roman"/>
          <w:sz w:val="28"/>
          <w:szCs w:val="28"/>
        </w:rPr>
        <w:t>6) определение итоговой оценки заявок каждого заявителя, допущенного к участи</w:t>
      </w:r>
      <w:r>
        <w:rPr>
          <w:rFonts w:ascii="Times New Roman" w:hAnsi="Times New Roman"/>
          <w:sz w:val="28"/>
          <w:szCs w:val="28"/>
        </w:rPr>
        <w:t>ю</w:t>
      </w:r>
      <w:r w:rsidRPr="007E69B1">
        <w:rPr>
          <w:rFonts w:ascii="Times New Roman" w:hAnsi="Times New Roman"/>
          <w:sz w:val="28"/>
          <w:szCs w:val="28"/>
        </w:rPr>
        <w:t xml:space="preserve"> в конкурсном отборе.</w:t>
      </w:r>
    </w:p>
    <w:p w:rsidR="00D25800" w:rsidRPr="00A602B1" w:rsidRDefault="00D25800" w:rsidP="00D25800">
      <w:pPr>
        <w:widowControl w:val="0"/>
        <w:tabs>
          <w:tab w:val="left" w:pos="720"/>
        </w:tabs>
        <w:suppressAutoHyphens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25800" w:rsidRDefault="00D25800" w:rsidP="00D25800">
      <w:pPr>
        <w:widowControl w:val="0"/>
        <w:tabs>
          <w:tab w:val="left" w:pos="720"/>
        </w:tabs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Права конкурсной комиссии</w:t>
      </w:r>
    </w:p>
    <w:p w:rsidR="00EC6850" w:rsidRDefault="00EC6850" w:rsidP="00D25800">
      <w:pPr>
        <w:widowControl w:val="0"/>
        <w:tabs>
          <w:tab w:val="left" w:pos="720"/>
        </w:tabs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715E" w:rsidRDefault="00D25800" w:rsidP="00C6715E">
      <w:pPr>
        <w:widowControl w:val="0"/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iCs/>
          <w:sz w:val="28"/>
          <w:szCs w:val="28"/>
        </w:rPr>
        <w:t>Конкурсная комиссия для осуществления возложенных на нее функций имеет право запрашивать и получать в установленном порядке необходимую для решения возложенных на нее функций информацию от заявителей, организатора конкурсного отбора, органов государственной власти и органов местного самоуправления муниципальных образований Ставропольского края, приглашать на свои заседания представителей территориальных органов федеральных органов исполнительной власти, органов государственной власти Ставропольского края, органов местного самоуправления муниципальных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образований Ставропольского края, общественных объединений и иных организаций в соответствии с </w:t>
      </w:r>
      <w:r>
        <w:rPr>
          <w:rFonts w:ascii="Times New Roman" w:hAnsi="Times New Roman"/>
          <w:sz w:val="28"/>
          <w:szCs w:val="28"/>
        </w:rPr>
        <w:t>Порядком предоставления грантов.</w:t>
      </w:r>
    </w:p>
    <w:p w:rsidR="00D25800" w:rsidRDefault="00D25800" w:rsidP="00C6715E">
      <w:pPr>
        <w:widowControl w:val="0"/>
        <w:suppressAutoHyphens w:val="0"/>
        <w:spacing w:after="0" w:line="24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 Порядок работы конкурсной комиссии</w:t>
      </w:r>
    </w:p>
    <w:p w:rsidR="00EC6850" w:rsidRPr="00C6715E" w:rsidRDefault="00EC6850" w:rsidP="00C6715E">
      <w:pPr>
        <w:widowControl w:val="0"/>
        <w:suppressAutoHyphens w:val="0"/>
        <w:spacing w:after="0" w:line="240" w:lineRule="auto"/>
        <w:ind w:firstLine="709"/>
        <w:jc w:val="center"/>
      </w:pP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6. В состав конкурсной комиссии входят председатель конкурсной комиссии, заместитель председателя конкурсной комиссии, секретарь конкурсной комиссии и члены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В состав конкурсной комиссии могут включаться представители территориальных органов федеральных органов исполнительной власти, органов исполнительной власти Ставропольского края, органов местного самоуправления муниципальных образований Ставропольского края, организаций и общественных объединений.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7. Заседание конкурсной комиссии считается правомочным при условии присутствия на нем не менее двух третей общего числа ее членов.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8. Председатель конкурсной комиссии руководит деятельностью конкурсной комиссии, формирует проект повестки заседания конкурсной комиссии, а также дает поручения членам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9. Заместитель председателя конкурсной комиссии выполняет функции председателя конкурсной комиссии в случае его отсутствия, а также по его </w:t>
      </w:r>
      <w:r>
        <w:rPr>
          <w:rFonts w:ascii="Times New Roman" w:hAnsi="Times New Roman"/>
          <w:sz w:val="28"/>
          <w:szCs w:val="28"/>
        </w:rPr>
        <w:lastRenderedPageBreak/>
        <w:t>поручению.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10. Секретарь конкурсной комиссии: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1) обеспечивает подготовку материалов к заседанию конкурсной комиссии;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2) оповещает членов конкурсной комиссии о заседании конкурсной комиссии и повестке заседания конкурсной комиссии;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3) обеспечивает оформление протоколов заседаний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 xml:space="preserve">Конкурсная комиссия рассматривает документы, предусмотренные пунктом 11 Порядка предоставления грантов, и документы, содержащие сведения, указанные в абзацах втором и третьем пункта 15 Порядка предоставления грантов, представленные заявителем, в срок, не превышающий 5 рабочих дней с даты начала рассмотрения заявок, указанной в объявлении о проведении конкурсного отбора, рассматривает заявки на </w:t>
      </w:r>
      <w:r w:rsidR="005A09D3">
        <w:rPr>
          <w:rFonts w:ascii="Times New Roman" w:hAnsi="Times New Roman"/>
          <w:sz w:val="28"/>
          <w:szCs w:val="28"/>
        </w:rPr>
        <w:t xml:space="preserve">предмет их </w:t>
      </w:r>
      <w:r>
        <w:rPr>
          <w:rFonts w:ascii="Times New Roman" w:hAnsi="Times New Roman"/>
          <w:sz w:val="28"/>
          <w:szCs w:val="28"/>
        </w:rPr>
        <w:t>соответствие требованиям</w:t>
      </w:r>
      <w:r w:rsidR="00F7397D">
        <w:rPr>
          <w:rFonts w:ascii="Times New Roman" w:hAnsi="Times New Roman"/>
          <w:sz w:val="28"/>
          <w:szCs w:val="28"/>
        </w:rPr>
        <w:t>, указанным в объявлении о проведении</w:t>
      </w:r>
      <w:r>
        <w:rPr>
          <w:rFonts w:ascii="Times New Roman" w:hAnsi="Times New Roman"/>
          <w:sz w:val="28"/>
          <w:szCs w:val="28"/>
        </w:rPr>
        <w:t xml:space="preserve"> конкурсно</w:t>
      </w:r>
      <w:r w:rsidR="00F7397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отбор</w:t>
      </w:r>
      <w:r w:rsidR="00F7397D"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, установленным Порядком предоставления грантов. 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По результатам рассмотрения конкурсная комиссия принимает одно из следующих решений: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1) о допуске заявки к участию в конкурсном отборе;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2) об отклонении заявки от участия в конкурсном отборе.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12. Конкурсная комиссия оценивает заявки заявителей, допущенных к участию в конкурсном отборе (далее – участник конкурсного отбора), в соответствии с балльной шкалой критериев конкурсного отбора, предусмотренной пунктом 19 Порядка предоставления гранта, в течение 5 рабочих дней со дня принятия решения о допуске заявки к участию в конкурсном отборе.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13. Итоговая оценка заявки каждого участника конкурсного отбора (далее – итоговая оценка) определяется конкурсной комиссией путем сложения баллов по каждому критерию конкурсного отбора.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Итоговая оценка определяет значение (место) участника конкурсного отбора по отношению к другим участникам конкурсного отбора с присвоением ему порядкового номера. Первое место присваивается участнику конкурсного отбора, набравшему наибольшую итоговую оценку, второе и последующие места присваиваются участникам конкурсного отбора в порядке уменьшения присвоенных им итоговых оценок.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В случае равенства итоговых оценок у нескольких участников конкурсного отбора приоритет отдается участнику конкурсного отбора с наибольшим сроком ведения личного подсобного хозяйства.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Конкурсная комиссия в течение 3 рабочих дней со дня определения итоговых оценок формирует рейтинг заявок в порядке убывания итоговых оценок.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По результатам проведения конкурсного отбора и рейтинга заявок конкурсная комиссия определяет победителей конкурсного отбора с учетом </w:t>
      </w:r>
      <w:r>
        <w:rPr>
          <w:rFonts w:ascii="Times New Roman" w:hAnsi="Times New Roman"/>
          <w:sz w:val="28"/>
          <w:szCs w:val="28"/>
        </w:rPr>
        <w:lastRenderedPageBreak/>
        <w:t>объема средств бюджета Ставропольского края и лимитов бюджетных обязательств, указанных в пункте 2 Порядка предоставления гранта,</w:t>
      </w:r>
      <w:r w:rsidR="00973BD4">
        <w:rPr>
          <w:rFonts w:ascii="Times New Roman" w:hAnsi="Times New Roman"/>
          <w:sz w:val="28"/>
          <w:szCs w:val="28"/>
        </w:rPr>
        <w:t xml:space="preserve"> а также размера гранта, указанного в пункте 6 </w:t>
      </w:r>
      <w:r w:rsidR="008424BE">
        <w:rPr>
          <w:rFonts w:ascii="Times New Roman" w:hAnsi="Times New Roman"/>
          <w:sz w:val="28"/>
          <w:szCs w:val="28"/>
        </w:rPr>
        <w:t>П</w:t>
      </w:r>
      <w:r w:rsidR="00973BD4">
        <w:rPr>
          <w:rFonts w:ascii="Times New Roman" w:hAnsi="Times New Roman"/>
          <w:sz w:val="28"/>
          <w:szCs w:val="28"/>
        </w:rPr>
        <w:t>орядка</w:t>
      </w:r>
      <w:r w:rsidR="008424BE">
        <w:rPr>
          <w:rFonts w:ascii="Times New Roman" w:hAnsi="Times New Roman"/>
          <w:sz w:val="28"/>
          <w:szCs w:val="28"/>
        </w:rPr>
        <w:t xml:space="preserve"> предоставления гранта</w:t>
      </w:r>
      <w:r>
        <w:rPr>
          <w:rFonts w:ascii="Times New Roman" w:hAnsi="Times New Roman"/>
          <w:sz w:val="28"/>
          <w:szCs w:val="28"/>
        </w:rPr>
        <w:t xml:space="preserve"> и оформляет протокол заседания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14. Решение конкурсной комиссии принимается открытым голосованием простым большинством голосов членов конкурсной комиссии, присутствующих на заседании конкурсной комиссии. Каждый член конкурсной комиссии имеет один голос. В случае равного распределения голосов членов конкурсной комиссии решающим считается голос председателя конкурсной комиссии или замещающего его заместителя председателя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Принятие решений членами конкурсной комиссии путем проведения заочного голосования не допускается.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В случае несогласия с принятым решением конкурсной комиссии член конкурсной комиссии вправе изложить в письменной форме свое особое мнение, которое подлежит обязательному приобщению к протоколу заседания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15. Протокол заседания конкурсной комиссии подписывается председателем конкурсной комиссии или замещающим его заместителем председателя конкурсной комиссии, секретарем конкурсной комиссии и всеми членами конкурсной комиссии, присутствующими на заседании конкурсной комиссии.</w:t>
      </w:r>
    </w:p>
    <w:p w:rsidR="00D25800" w:rsidRDefault="00D25800" w:rsidP="00D25800">
      <w:pPr>
        <w:widowControl w:val="0"/>
        <w:suppressAutoHyphens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Организационно-техническое обеспечение деятельности конкурсной комиссии осуществляет Управление сельского хозяйства администрации Минераловодского </w:t>
      </w:r>
      <w:r w:rsidR="00033324">
        <w:rPr>
          <w:rFonts w:ascii="Times New Roman" w:hAnsi="Times New Roman"/>
          <w:sz w:val="28"/>
          <w:szCs w:val="28"/>
        </w:rPr>
        <w:t>му</w:t>
      </w:r>
      <w:r w:rsidR="00545750">
        <w:rPr>
          <w:rFonts w:ascii="Times New Roman" w:hAnsi="Times New Roman"/>
          <w:sz w:val="28"/>
          <w:szCs w:val="28"/>
        </w:rPr>
        <w:t>н</w:t>
      </w:r>
      <w:r w:rsidR="00033324">
        <w:rPr>
          <w:rFonts w:ascii="Times New Roman" w:hAnsi="Times New Roman"/>
          <w:sz w:val="28"/>
          <w:szCs w:val="28"/>
        </w:rPr>
        <w:t>иципального</w:t>
      </w:r>
      <w:r>
        <w:rPr>
          <w:rFonts w:ascii="Times New Roman" w:hAnsi="Times New Roman"/>
          <w:sz w:val="28"/>
          <w:szCs w:val="28"/>
        </w:rPr>
        <w:t xml:space="preserve"> округа Ставропольского края.</w:t>
      </w:r>
    </w:p>
    <w:p w:rsidR="00056AEC" w:rsidRDefault="00C93726"/>
    <w:sectPr w:rsidR="00056AEC" w:rsidSect="008521AD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726" w:rsidRDefault="00C93726" w:rsidP="008521AD">
      <w:pPr>
        <w:spacing w:after="0" w:line="240" w:lineRule="auto"/>
      </w:pPr>
      <w:r>
        <w:separator/>
      </w:r>
    </w:p>
  </w:endnote>
  <w:endnote w:type="continuationSeparator" w:id="0">
    <w:p w:rsidR="00C93726" w:rsidRDefault="00C93726" w:rsidP="00852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726" w:rsidRDefault="00C93726" w:rsidP="008521AD">
      <w:pPr>
        <w:spacing w:after="0" w:line="240" w:lineRule="auto"/>
      </w:pPr>
      <w:r>
        <w:separator/>
      </w:r>
    </w:p>
  </w:footnote>
  <w:footnote w:type="continuationSeparator" w:id="0">
    <w:p w:rsidR="00C93726" w:rsidRDefault="00C93726" w:rsidP="00852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723808"/>
      <w:docPartObj>
        <w:docPartGallery w:val="Page Numbers (Top of Page)"/>
        <w:docPartUnique/>
      </w:docPartObj>
    </w:sdtPr>
    <w:sdtEndPr/>
    <w:sdtContent>
      <w:p w:rsidR="008521AD" w:rsidRDefault="008521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43">
          <w:rPr>
            <w:noProof/>
          </w:rPr>
          <w:t>4</w:t>
        </w:r>
        <w:r>
          <w:fldChar w:fldCharType="end"/>
        </w:r>
      </w:p>
    </w:sdtContent>
  </w:sdt>
  <w:p w:rsidR="008521AD" w:rsidRDefault="008521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A3"/>
    <w:rsid w:val="00033324"/>
    <w:rsid w:val="001E2A21"/>
    <w:rsid w:val="003067E0"/>
    <w:rsid w:val="00352492"/>
    <w:rsid w:val="004E035D"/>
    <w:rsid w:val="00545750"/>
    <w:rsid w:val="005A09D3"/>
    <w:rsid w:val="005D67A3"/>
    <w:rsid w:val="00777FB3"/>
    <w:rsid w:val="008424BE"/>
    <w:rsid w:val="008521AD"/>
    <w:rsid w:val="00903A00"/>
    <w:rsid w:val="009321BE"/>
    <w:rsid w:val="00973BD4"/>
    <w:rsid w:val="009960C5"/>
    <w:rsid w:val="00C6715E"/>
    <w:rsid w:val="00C93726"/>
    <w:rsid w:val="00CC4143"/>
    <w:rsid w:val="00D06BA3"/>
    <w:rsid w:val="00D25800"/>
    <w:rsid w:val="00E32BF7"/>
    <w:rsid w:val="00E43F0B"/>
    <w:rsid w:val="00E518FD"/>
    <w:rsid w:val="00EC6850"/>
    <w:rsid w:val="00F04CB0"/>
    <w:rsid w:val="00F7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800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2580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onsPlusTitle">
    <w:name w:val="ConsPlusTitle"/>
    <w:rsid w:val="00D2580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ConsNormal">
    <w:name w:val="ConsNormal"/>
    <w:rsid w:val="00D258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1AD"/>
    <w:rPr>
      <w:rFonts w:ascii="Calibri" w:eastAsia="Times New Roman" w:hAnsi="Calibri" w:cs="Times New Roman"/>
      <w:lang w:eastAsia="zh-CN"/>
    </w:rPr>
  </w:style>
  <w:style w:type="paragraph" w:styleId="a6">
    <w:name w:val="footer"/>
    <w:basedOn w:val="a"/>
    <w:link w:val="a7"/>
    <w:uiPriority w:val="99"/>
    <w:unhideWhenUsed/>
    <w:rsid w:val="0085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1AD"/>
    <w:rPr>
      <w:rFonts w:ascii="Calibri" w:eastAsia="Times New Roman" w:hAnsi="Calibri" w:cs="Times New Roman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7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3BD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800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2580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ConsPlusTitle">
    <w:name w:val="ConsPlusTitle"/>
    <w:rsid w:val="00D2580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ConsNormal">
    <w:name w:val="ConsNormal"/>
    <w:rsid w:val="00D258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1AD"/>
    <w:rPr>
      <w:rFonts w:ascii="Calibri" w:eastAsia="Times New Roman" w:hAnsi="Calibri" w:cs="Times New Roman"/>
      <w:lang w:eastAsia="zh-CN"/>
    </w:rPr>
  </w:style>
  <w:style w:type="paragraph" w:styleId="a6">
    <w:name w:val="footer"/>
    <w:basedOn w:val="a"/>
    <w:link w:val="a7"/>
    <w:uiPriority w:val="99"/>
    <w:unhideWhenUsed/>
    <w:rsid w:val="00852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1AD"/>
    <w:rPr>
      <w:rFonts w:ascii="Calibri" w:eastAsia="Times New Roman" w:hAnsi="Calibri" w:cs="Times New Roman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7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3BD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</dc:creator>
  <cp:lastModifiedBy>FIRST</cp:lastModifiedBy>
  <cp:revision>5</cp:revision>
  <cp:lastPrinted>2024-02-15T05:28:00Z</cp:lastPrinted>
  <dcterms:created xsi:type="dcterms:W3CDTF">2024-01-24T11:41:00Z</dcterms:created>
  <dcterms:modified xsi:type="dcterms:W3CDTF">2024-02-15T06:30:00Z</dcterms:modified>
</cp:coreProperties>
</file>